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90" w:rsidRDefault="00E46390" w:rsidP="00E46390">
      <w:pPr>
        <w:ind w:right="-360"/>
        <w:jc w:val="center"/>
        <w:rPr>
          <w:rFonts w:ascii="Batang" w:eastAsia="Batang" w:hAnsi="Batang" w:cs="Arial"/>
          <w:b/>
          <w:sz w:val="24"/>
          <w:szCs w:val="24"/>
        </w:rPr>
      </w:pPr>
      <w:r>
        <w:rPr>
          <w:rFonts w:ascii="Batang" w:eastAsia="Batang" w:hAnsi="Batang" w:cs="Arial"/>
          <w:b/>
          <w:sz w:val="24"/>
          <w:szCs w:val="24"/>
        </w:rPr>
        <w:t>Circular No.2/2015</w:t>
      </w:r>
    </w:p>
    <w:p w:rsidR="00694A36" w:rsidRPr="003C6546" w:rsidRDefault="00E46390" w:rsidP="00694A36">
      <w:pPr>
        <w:ind w:right="-360"/>
        <w:jc w:val="right"/>
        <w:rPr>
          <w:rFonts w:ascii="Batang" w:eastAsia="Batang" w:hAnsi="Batang"/>
        </w:rPr>
      </w:pPr>
      <w:r>
        <w:rPr>
          <w:rFonts w:ascii="Batang" w:eastAsia="Batang" w:hAnsi="Batang" w:cs="Arial"/>
          <w:b/>
          <w:sz w:val="24"/>
          <w:szCs w:val="24"/>
        </w:rPr>
        <w:t>Dated 07</w:t>
      </w:r>
      <w:r w:rsidR="00694A36">
        <w:rPr>
          <w:rFonts w:ascii="Batang" w:eastAsia="Batang" w:hAnsi="Batang" w:cs="Arial"/>
          <w:b/>
          <w:sz w:val="24"/>
          <w:szCs w:val="24"/>
        </w:rPr>
        <w:t>.04.2015</w:t>
      </w:r>
    </w:p>
    <w:p w:rsidR="00694A36" w:rsidRDefault="00694A36" w:rsidP="00694A36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85BCB">
        <w:rPr>
          <w:rFonts w:ascii="Century Gothic" w:eastAsia="Batang" w:hAnsi="Century Gothic"/>
          <w:b/>
          <w:bCs/>
          <w:sz w:val="24"/>
          <w:szCs w:val="24"/>
        </w:rPr>
        <w:t>Subject:</w:t>
      </w:r>
      <w:r w:rsidRPr="00D0257D">
        <w:rPr>
          <w:rFonts w:ascii="Century Gothic" w:eastAsia="Batang" w:hAnsi="Century Gothic"/>
          <w:sz w:val="24"/>
          <w:szCs w:val="24"/>
        </w:rPr>
        <w:t xml:space="preserve"> </w:t>
      </w:r>
      <w:r>
        <w:rPr>
          <w:rFonts w:ascii="Century Gothic" w:eastAsia="Batang" w:hAnsi="Century Gothic"/>
          <w:sz w:val="24"/>
          <w:szCs w:val="24"/>
        </w:rPr>
        <w:t xml:space="preserve"> </w:t>
      </w:r>
      <w:r w:rsidRPr="006450D8">
        <w:rPr>
          <w:rFonts w:ascii="Century Gothic" w:hAnsi="Century Gothic" w:cs="Arial"/>
          <w:b/>
          <w:bCs/>
          <w:sz w:val="24"/>
          <w:szCs w:val="24"/>
          <w:u w:val="single"/>
        </w:rPr>
        <w:t>Monthly Maintenance Charges and Reserve Fund Deposit rates</w:t>
      </w:r>
      <w:r>
        <w:rPr>
          <w:rFonts w:ascii="Century Gothic" w:hAnsi="Century Gothic" w:cs="Arial"/>
          <w:sz w:val="24"/>
          <w:szCs w:val="24"/>
        </w:rPr>
        <w:t>:</w:t>
      </w:r>
      <w:r w:rsidRPr="006450D8">
        <w:rPr>
          <w:rFonts w:ascii="Century Gothic" w:hAnsi="Century Gothic" w:cs="Arial"/>
          <w:sz w:val="24"/>
          <w:szCs w:val="24"/>
        </w:rPr>
        <w:t xml:space="preserve"> </w:t>
      </w:r>
    </w:p>
    <w:p w:rsidR="00340A5F" w:rsidRDefault="00694A36" w:rsidP="00694A36">
      <w:pPr>
        <w:spacing w:line="24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F1249C">
        <w:rPr>
          <w:rFonts w:ascii="Century Gothic" w:hAnsi="Century Gothic" w:cs="Arial"/>
          <w:sz w:val="24"/>
          <w:szCs w:val="24"/>
        </w:rPr>
        <w:t xml:space="preserve">On the issue of Monthly Maintenance Charges, it </w:t>
      </w:r>
      <w:r>
        <w:rPr>
          <w:rFonts w:ascii="Century Gothic" w:hAnsi="Century Gothic" w:cs="Arial"/>
          <w:sz w:val="24"/>
          <w:szCs w:val="24"/>
        </w:rPr>
        <w:t>i</w:t>
      </w:r>
      <w:r w:rsidRPr="00F1249C">
        <w:rPr>
          <w:rFonts w:ascii="Century Gothic" w:hAnsi="Century Gothic" w:cs="Arial"/>
          <w:sz w:val="24"/>
          <w:szCs w:val="24"/>
        </w:rPr>
        <w:t>s informed that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1C4EBC">
        <w:rPr>
          <w:rFonts w:ascii="Century Gothic" w:hAnsi="Century Gothic" w:cs="Arial"/>
          <w:sz w:val="24"/>
          <w:szCs w:val="24"/>
        </w:rPr>
        <w:t xml:space="preserve">due to inflation and </w:t>
      </w:r>
      <w:r w:rsidR="001C4EBC" w:rsidRPr="00F1249C">
        <w:rPr>
          <w:rFonts w:ascii="Century Gothic" w:hAnsi="Century Gothic" w:cs="Arial"/>
          <w:sz w:val="24"/>
          <w:szCs w:val="24"/>
        </w:rPr>
        <w:t>an increase of 10% or more in salaries of staff and other payments to service contractors</w:t>
      </w:r>
      <w:r w:rsidR="001C4EBC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the estimated monthly expenditure for the financial year 2015-16 will be approximately Rs.3,</w:t>
      </w:r>
      <w:r w:rsidR="00E46390">
        <w:rPr>
          <w:rFonts w:ascii="Century Gothic" w:hAnsi="Century Gothic" w:cs="Arial"/>
          <w:sz w:val="24"/>
          <w:szCs w:val="24"/>
        </w:rPr>
        <w:t>30,00</w:t>
      </w:r>
      <w:r>
        <w:rPr>
          <w:rFonts w:ascii="Century Gothic" w:hAnsi="Century Gothic" w:cs="Arial"/>
          <w:sz w:val="24"/>
          <w:szCs w:val="24"/>
        </w:rPr>
        <w:t xml:space="preserve">/- against receipt of Rs.3,00,800/- as Maintenance Charge from the </w:t>
      </w:r>
      <w:r w:rsidR="00340A5F">
        <w:rPr>
          <w:rFonts w:ascii="Century Gothic" w:hAnsi="Century Gothic" w:cs="Arial"/>
          <w:sz w:val="24"/>
          <w:szCs w:val="24"/>
        </w:rPr>
        <w:t>M</w:t>
      </w:r>
      <w:r>
        <w:rPr>
          <w:rFonts w:ascii="Century Gothic" w:hAnsi="Century Gothic" w:cs="Arial"/>
          <w:sz w:val="24"/>
          <w:szCs w:val="24"/>
        </w:rPr>
        <w:t xml:space="preserve">embers. </w:t>
      </w:r>
      <w:r w:rsidRPr="00F1249C">
        <w:rPr>
          <w:rFonts w:ascii="Century Gothic" w:hAnsi="Century Gothic" w:cs="Arial"/>
          <w:sz w:val="24"/>
          <w:szCs w:val="24"/>
        </w:rPr>
        <w:t xml:space="preserve"> </w:t>
      </w:r>
      <w:r w:rsidR="001C4EBC">
        <w:rPr>
          <w:rFonts w:ascii="Century Gothic" w:hAnsi="Century Gothic" w:cs="Arial"/>
          <w:sz w:val="24"/>
          <w:szCs w:val="24"/>
        </w:rPr>
        <w:t>In a way</w:t>
      </w:r>
      <w:r w:rsidR="00340A5F">
        <w:rPr>
          <w:rFonts w:ascii="Century Gothic" w:hAnsi="Century Gothic" w:cs="Arial"/>
          <w:sz w:val="24"/>
          <w:szCs w:val="24"/>
        </w:rPr>
        <w:t>,</w:t>
      </w:r>
      <w:r w:rsidR="001C4EBC">
        <w:rPr>
          <w:rFonts w:ascii="Century Gothic" w:hAnsi="Century Gothic" w:cs="Arial"/>
          <w:sz w:val="24"/>
          <w:szCs w:val="24"/>
        </w:rPr>
        <w:t xml:space="preserve"> the Society would be in a deficit of Rs.2</w:t>
      </w:r>
      <w:r w:rsidR="00E46390">
        <w:rPr>
          <w:rFonts w:ascii="Century Gothic" w:hAnsi="Century Gothic" w:cs="Arial"/>
          <w:sz w:val="24"/>
          <w:szCs w:val="24"/>
        </w:rPr>
        <w:t>9</w:t>
      </w:r>
      <w:proofErr w:type="gramStart"/>
      <w:r w:rsidR="001C4EBC">
        <w:rPr>
          <w:rFonts w:ascii="Century Gothic" w:hAnsi="Century Gothic" w:cs="Arial"/>
          <w:sz w:val="24"/>
          <w:szCs w:val="24"/>
        </w:rPr>
        <w:t>,</w:t>
      </w:r>
      <w:r w:rsidR="00E46390">
        <w:rPr>
          <w:rFonts w:ascii="Century Gothic" w:hAnsi="Century Gothic" w:cs="Arial"/>
          <w:sz w:val="24"/>
          <w:szCs w:val="24"/>
        </w:rPr>
        <w:t>200</w:t>
      </w:r>
      <w:proofErr w:type="gramEnd"/>
      <w:r w:rsidR="001C4EBC">
        <w:rPr>
          <w:rFonts w:ascii="Century Gothic" w:hAnsi="Century Gothic" w:cs="Arial"/>
          <w:sz w:val="24"/>
          <w:szCs w:val="24"/>
        </w:rPr>
        <w:t>/- per mont</w:t>
      </w:r>
      <w:r w:rsidR="00340A5F">
        <w:rPr>
          <w:rFonts w:ascii="Century Gothic" w:hAnsi="Century Gothic" w:cs="Arial"/>
          <w:sz w:val="24"/>
          <w:szCs w:val="24"/>
        </w:rPr>
        <w:t>h.  To recover the deficit of Rs.</w:t>
      </w:r>
      <w:r w:rsidR="00E46390">
        <w:rPr>
          <w:rFonts w:ascii="Century Gothic" w:hAnsi="Century Gothic" w:cs="Arial"/>
          <w:sz w:val="24"/>
          <w:szCs w:val="24"/>
        </w:rPr>
        <w:t>29</w:t>
      </w:r>
      <w:proofErr w:type="gramStart"/>
      <w:r w:rsidR="00E46390">
        <w:rPr>
          <w:rFonts w:ascii="Century Gothic" w:hAnsi="Century Gothic" w:cs="Arial"/>
          <w:sz w:val="24"/>
          <w:szCs w:val="24"/>
        </w:rPr>
        <w:t>,200</w:t>
      </w:r>
      <w:proofErr w:type="gramEnd"/>
      <w:r w:rsidR="00340A5F">
        <w:rPr>
          <w:rFonts w:ascii="Century Gothic" w:hAnsi="Century Gothic" w:cs="Arial"/>
          <w:sz w:val="24"/>
          <w:szCs w:val="24"/>
        </w:rPr>
        <w:t xml:space="preserve">/-, an </w:t>
      </w:r>
      <w:r w:rsidR="00E46390">
        <w:rPr>
          <w:rFonts w:ascii="Century Gothic" w:hAnsi="Century Gothic" w:cs="Arial"/>
          <w:sz w:val="24"/>
          <w:szCs w:val="24"/>
        </w:rPr>
        <w:t>additional contribution of Rs.187</w:t>
      </w:r>
      <w:r w:rsidR="00340A5F">
        <w:rPr>
          <w:rFonts w:ascii="Century Gothic" w:hAnsi="Century Gothic" w:cs="Arial"/>
          <w:sz w:val="24"/>
          <w:szCs w:val="24"/>
        </w:rPr>
        <w:t>/- from each member may be required.</w:t>
      </w:r>
    </w:p>
    <w:p w:rsidR="00694A36" w:rsidRDefault="00340A5F" w:rsidP="00694A36">
      <w:pPr>
        <w:spacing w:line="24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However, </w:t>
      </w:r>
      <w:r w:rsidR="00694A36" w:rsidRPr="00F1249C">
        <w:rPr>
          <w:rFonts w:ascii="Century Gothic" w:hAnsi="Century Gothic" w:cs="Arial"/>
          <w:sz w:val="24"/>
          <w:szCs w:val="24"/>
        </w:rPr>
        <w:t xml:space="preserve">the management committee </w:t>
      </w:r>
      <w:r w:rsidR="00EB3866">
        <w:rPr>
          <w:rFonts w:ascii="Century Gothic" w:hAnsi="Century Gothic" w:cs="Arial"/>
          <w:sz w:val="24"/>
          <w:szCs w:val="24"/>
        </w:rPr>
        <w:t xml:space="preserve">has proposed that this year also there should not be any increase in the monthly maintenance charges; and for the purpose the Management Committee </w:t>
      </w:r>
      <w:r w:rsidR="00694A36" w:rsidRPr="00F1249C">
        <w:rPr>
          <w:rFonts w:ascii="Century Gothic" w:hAnsi="Century Gothic" w:cs="Arial"/>
          <w:sz w:val="24"/>
          <w:szCs w:val="24"/>
        </w:rPr>
        <w:t xml:space="preserve">will keep its purse string tight </w:t>
      </w:r>
      <w:r w:rsidR="00EB3866">
        <w:rPr>
          <w:rFonts w:ascii="Century Gothic" w:hAnsi="Century Gothic" w:cs="Arial"/>
          <w:sz w:val="24"/>
          <w:szCs w:val="24"/>
        </w:rPr>
        <w:t xml:space="preserve">and </w:t>
      </w:r>
      <w:r>
        <w:rPr>
          <w:rFonts w:ascii="Century Gothic" w:hAnsi="Century Gothic" w:cs="Arial"/>
          <w:sz w:val="24"/>
          <w:szCs w:val="24"/>
        </w:rPr>
        <w:t xml:space="preserve">make all efforts to keep the expenditure within the limits. Therefore, at present there would not be any </w:t>
      </w:r>
      <w:r w:rsidR="00694A36" w:rsidRPr="00F1249C">
        <w:rPr>
          <w:rFonts w:ascii="Century Gothic" w:hAnsi="Century Gothic" w:cs="Arial"/>
          <w:sz w:val="24"/>
          <w:szCs w:val="24"/>
        </w:rPr>
        <w:t xml:space="preserve">further increase in the Monthly Maintenance Charges.  </w:t>
      </w:r>
      <w:r>
        <w:rPr>
          <w:rFonts w:ascii="Century Gothic" w:hAnsi="Century Gothic" w:cs="Arial"/>
          <w:sz w:val="24"/>
          <w:szCs w:val="24"/>
        </w:rPr>
        <w:t xml:space="preserve">If any exigency arises, the Members would be informed so as to take a decision on the revision of monthly maintenance charges.  </w:t>
      </w:r>
    </w:p>
    <w:p w:rsidR="00340A5F" w:rsidRDefault="00340A5F" w:rsidP="00694A36">
      <w:pPr>
        <w:spacing w:line="24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monthly maintenance charges for this year also would be as under: </w:t>
      </w:r>
    </w:p>
    <w:p w:rsidR="00694A36" w:rsidRDefault="00694A36" w:rsidP="00694A36">
      <w:pPr>
        <w:spacing w:line="24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385BCB">
        <w:rPr>
          <w:rFonts w:ascii="Century Gothic" w:hAnsi="Century Gothic" w:cs="Arial"/>
          <w:sz w:val="24"/>
          <w:szCs w:val="24"/>
        </w:rPr>
        <w:t>For A &amp; B blocks it is Rs 2,500/- (Rs.2000+500) and for C block it is Rs.2300/- (Rs.1800+500). A rebate of Rs.1200/- is available</w:t>
      </w:r>
      <w:r w:rsidR="00340A5F">
        <w:rPr>
          <w:rFonts w:ascii="Century Gothic" w:hAnsi="Century Gothic" w:cs="Arial"/>
          <w:sz w:val="24"/>
          <w:szCs w:val="24"/>
        </w:rPr>
        <w:t>,</w:t>
      </w:r>
      <w:r w:rsidRPr="00385BCB">
        <w:rPr>
          <w:rFonts w:ascii="Century Gothic" w:hAnsi="Century Gothic" w:cs="Arial"/>
          <w:sz w:val="24"/>
          <w:szCs w:val="24"/>
        </w:rPr>
        <w:t xml:space="preserve"> in case </w:t>
      </w:r>
      <w:r>
        <w:rPr>
          <w:rFonts w:ascii="Century Gothic" w:hAnsi="Century Gothic" w:cs="Arial"/>
          <w:sz w:val="24"/>
          <w:szCs w:val="24"/>
        </w:rPr>
        <w:t xml:space="preserve">the </w:t>
      </w:r>
      <w:r w:rsidRPr="00385BCB">
        <w:rPr>
          <w:rFonts w:ascii="Century Gothic" w:hAnsi="Century Gothic" w:cs="Arial"/>
          <w:sz w:val="24"/>
          <w:szCs w:val="24"/>
        </w:rPr>
        <w:t xml:space="preserve">payment of  Monthly Maintenance Charges </w:t>
      </w:r>
      <w:r w:rsidR="00E46390">
        <w:rPr>
          <w:rFonts w:ascii="Century Gothic" w:hAnsi="Century Gothic" w:cs="Arial"/>
          <w:sz w:val="24"/>
          <w:szCs w:val="24"/>
        </w:rPr>
        <w:t>plus</w:t>
      </w:r>
      <w:r w:rsidRPr="00385BCB">
        <w:rPr>
          <w:rFonts w:ascii="Century Gothic" w:hAnsi="Century Gothic" w:cs="Arial"/>
          <w:sz w:val="24"/>
          <w:szCs w:val="24"/>
        </w:rPr>
        <w:t xml:space="preserve"> Reserve Fund Deposit is made in one installment by </w:t>
      </w:r>
      <w:r w:rsidR="00340A5F">
        <w:rPr>
          <w:rFonts w:ascii="Century Gothic" w:hAnsi="Century Gothic" w:cs="Arial"/>
          <w:sz w:val="24"/>
          <w:szCs w:val="24"/>
        </w:rPr>
        <w:t>2</w:t>
      </w:r>
      <w:r w:rsidRPr="00385BCB">
        <w:rPr>
          <w:rFonts w:ascii="Century Gothic" w:hAnsi="Century Gothic" w:cs="Arial"/>
          <w:sz w:val="24"/>
          <w:szCs w:val="24"/>
        </w:rPr>
        <w:t>5</w:t>
      </w:r>
      <w:r w:rsidRPr="00385BCB">
        <w:rPr>
          <w:rFonts w:ascii="Century Gothic" w:hAnsi="Century Gothic" w:cs="Arial"/>
          <w:sz w:val="24"/>
          <w:szCs w:val="24"/>
          <w:vertAlign w:val="superscript"/>
        </w:rPr>
        <w:t>th</w:t>
      </w:r>
      <w:r w:rsidRPr="00385BCB">
        <w:rPr>
          <w:rFonts w:ascii="Century Gothic" w:hAnsi="Century Gothic" w:cs="Arial"/>
          <w:sz w:val="24"/>
          <w:szCs w:val="24"/>
        </w:rPr>
        <w:t xml:space="preserve"> of April, 201</w:t>
      </w:r>
      <w:r w:rsidR="00340A5F">
        <w:rPr>
          <w:rFonts w:ascii="Century Gothic" w:hAnsi="Century Gothic" w:cs="Arial"/>
          <w:sz w:val="24"/>
          <w:szCs w:val="24"/>
        </w:rPr>
        <w:t>5</w:t>
      </w:r>
      <w:r w:rsidRPr="00385BCB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E46390">
        <w:rPr>
          <w:rFonts w:ascii="Century Gothic" w:hAnsi="Century Gothic" w:cs="Arial"/>
          <w:sz w:val="24"/>
          <w:szCs w:val="24"/>
        </w:rPr>
        <w:t>In case of monthly installments,</w:t>
      </w:r>
      <w:r>
        <w:rPr>
          <w:rFonts w:ascii="Century Gothic" w:hAnsi="Century Gothic" w:cs="Arial"/>
          <w:sz w:val="24"/>
          <w:szCs w:val="24"/>
        </w:rPr>
        <w:t xml:space="preserve"> P</w:t>
      </w:r>
      <w:r w:rsidRPr="00385BCB">
        <w:rPr>
          <w:rFonts w:ascii="Century Gothic" w:hAnsi="Century Gothic" w:cs="Arial"/>
          <w:sz w:val="24"/>
          <w:szCs w:val="24"/>
        </w:rPr>
        <w:t xml:space="preserve">ost dated </w:t>
      </w:r>
      <w:proofErr w:type="spellStart"/>
      <w:r w:rsidRPr="00385BCB">
        <w:rPr>
          <w:rFonts w:ascii="Century Gothic" w:hAnsi="Century Gothic" w:cs="Arial"/>
          <w:sz w:val="24"/>
          <w:szCs w:val="24"/>
        </w:rPr>
        <w:t>cheques</w:t>
      </w:r>
      <w:proofErr w:type="spellEnd"/>
      <w:r w:rsidRPr="00385BCB">
        <w:rPr>
          <w:rFonts w:ascii="Century Gothic" w:hAnsi="Century Gothic" w:cs="Arial"/>
          <w:sz w:val="24"/>
          <w:szCs w:val="24"/>
        </w:rPr>
        <w:t xml:space="preserve"> (PDCs) </w:t>
      </w:r>
      <w:r>
        <w:rPr>
          <w:rFonts w:ascii="Century Gothic" w:hAnsi="Century Gothic" w:cs="Arial"/>
          <w:sz w:val="24"/>
          <w:szCs w:val="24"/>
        </w:rPr>
        <w:t>with date of payment as 10</w:t>
      </w:r>
      <w:r w:rsidRPr="006450D8">
        <w:rPr>
          <w:rFonts w:ascii="Century Gothic" w:hAnsi="Century Gothic" w:cs="Arial"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sz w:val="24"/>
          <w:szCs w:val="24"/>
        </w:rPr>
        <w:t xml:space="preserve"> of every month is required to be deposited</w:t>
      </w:r>
      <w:r w:rsidRPr="00385BCB">
        <w:rPr>
          <w:rFonts w:ascii="Century Gothic" w:hAnsi="Century Gothic" w:cs="Arial"/>
          <w:sz w:val="24"/>
          <w:szCs w:val="24"/>
        </w:rPr>
        <w:t xml:space="preserve">. </w:t>
      </w:r>
    </w:p>
    <w:p w:rsidR="00E0291B" w:rsidRDefault="00E46390" w:rsidP="00694A36">
      <w:pPr>
        <w:spacing w:line="24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 xml:space="preserve">All </w:t>
      </w:r>
      <w:r w:rsidR="00E0291B" w:rsidRPr="00F1249C">
        <w:rPr>
          <w:rFonts w:ascii="Century Gothic" w:hAnsi="Century Gothic" w:cs="Arial"/>
          <w:sz w:val="24"/>
          <w:szCs w:val="24"/>
        </w:rPr>
        <w:t xml:space="preserve"> members</w:t>
      </w:r>
      <w:proofErr w:type="gramEnd"/>
      <w:r w:rsidR="00E0291B" w:rsidRPr="00F1249C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are requested </w:t>
      </w:r>
      <w:r w:rsidR="00E0291B" w:rsidRPr="00F1249C">
        <w:rPr>
          <w:rFonts w:ascii="Century Gothic" w:hAnsi="Century Gothic" w:cs="Arial"/>
          <w:sz w:val="24"/>
          <w:szCs w:val="24"/>
        </w:rPr>
        <w:t>to</w:t>
      </w:r>
      <w:r w:rsidR="00E0291B">
        <w:rPr>
          <w:rFonts w:ascii="Century Gothic" w:hAnsi="Century Gothic" w:cs="Arial"/>
          <w:sz w:val="24"/>
          <w:szCs w:val="24"/>
        </w:rPr>
        <w:t xml:space="preserve"> cooperate and</w:t>
      </w:r>
      <w:r w:rsidR="00E0291B" w:rsidRPr="00F1249C">
        <w:rPr>
          <w:rFonts w:ascii="Century Gothic" w:hAnsi="Century Gothic" w:cs="Arial"/>
          <w:sz w:val="24"/>
          <w:szCs w:val="24"/>
        </w:rPr>
        <w:t xml:space="preserve"> pay their dues at the earliest</w:t>
      </w:r>
      <w:r w:rsidR="00E0291B">
        <w:rPr>
          <w:rFonts w:ascii="Century Gothic" w:hAnsi="Century Gothic" w:cs="Arial"/>
          <w:sz w:val="24"/>
          <w:szCs w:val="24"/>
        </w:rPr>
        <w:t xml:space="preserve">. </w:t>
      </w:r>
    </w:p>
    <w:p w:rsidR="00340A5F" w:rsidRPr="00385BCB" w:rsidRDefault="00340A5F" w:rsidP="00694A36">
      <w:pPr>
        <w:spacing w:line="24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:rsidR="00694A36" w:rsidRDefault="00694A36" w:rsidP="00694A36">
      <w:pPr>
        <w:spacing w:after="0" w:line="240" w:lineRule="auto"/>
        <w:ind w:right="-360"/>
        <w:jc w:val="right"/>
        <w:rPr>
          <w:rFonts w:ascii="Century Gothic" w:eastAsia="Batang" w:hAnsi="Century Gothic" w:cs="Arial"/>
          <w:sz w:val="24"/>
          <w:szCs w:val="24"/>
        </w:rPr>
      </w:pPr>
      <w:r>
        <w:rPr>
          <w:rFonts w:ascii="Century Gothic" w:eastAsia="Batang" w:hAnsi="Century Gothic" w:cs="Arial"/>
          <w:sz w:val="24"/>
          <w:szCs w:val="24"/>
        </w:rPr>
        <w:t>Management Committee</w:t>
      </w:r>
    </w:p>
    <w:p w:rsidR="00694A36" w:rsidRDefault="00694A36" w:rsidP="00694A36">
      <w:pPr>
        <w:spacing w:after="0" w:line="240" w:lineRule="auto"/>
        <w:ind w:right="-360"/>
        <w:jc w:val="right"/>
        <w:rPr>
          <w:rFonts w:ascii="Century Gothic" w:eastAsia="Batang" w:hAnsi="Century Gothic" w:cs="Arial"/>
          <w:sz w:val="24"/>
          <w:szCs w:val="24"/>
        </w:rPr>
      </w:pPr>
    </w:p>
    <w:p w:rsidR="002D2C96" w:rsidRDefault="002D2C96"/>
    <w:sectPr w:rsidR="002D2C96" w:rsidSect="00567F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8A" w:rsidRDefault="00710F8A" w:rsidP="00694A36">
      <w:pPr>
        <w:spacing w:after="0" w:line="240" w:lineRule="auto"/>
      </w:pPr>
      <w:r>
        <w:separator/>
      </w:r>
    </w:p>
  </w:endnote>
  <w:endnote w:type="continuationSeparator" w:id="0">
    <w:p w:rsidR="00710F8A" w:rsidRDefault="00710F8A" w:rsidP="006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1B" w:rsidRDefault="00E0291B" w:rsidP="00694A36">
    <w:pPr>
      <w:pBdr>
        <w:bottom w:val="single" w:sz="6" w:space="1" w:color="auto"/>
      </w:pBdr>
      <w:spacing w:after="0"/>
      <w:ind w:left="-360" w:right="-720"/>
      <w:rPr>
        <w:rFonts w:ascii="Batang" w:eastAsia="Batang" w:hAnsi="Batang"/>
        <w:b/>
        <w:sz w:val="24"/>
        <w:szCs w:val="24"/>
      </w:rPr>
    </w:pPr>
  </w:p>
  <w:p w:rsidR="00E0291B" w:rsidRDefault="00E0291B" w:rsidP="00694A36">
    <w:pPr>
      <w:spacing w:after="0"/>
      <w:ind w:left="-360" w:right="-720"/>
      <w:rPr>
        <w:rFonts w:ascii="Batang" w:eastAsia="Batang" w:hAnsi="Batang"/>
        <w:b/>
        <w:sz w:val="24"/>
        <w:szCs w:val="24"/>
      </w:rPr>
    </w:pPr>
  </w:p>
  <w:p w:rsidR="00694A36" w:rsidRDefault="00694A36" w:rsidP="00694A36">
    <w:pPr>
      <w:spacing w:after="0"/>
      <w:ind w:left="-360" w:right="-720"/>
    </w:pPr>
    <w:r w:rsidRPr="003C6546">
      <w:rPr>
        <w:rFonts w:ascii="Batang" w:eastAsia="Batang" w:hAnsi="Batang"/>
        <w:b/>
        <w:sz w:val="24"/>
        <w:szCs w:val="24"/>
      </w:rPr>
      <w:t>E-mail ID</w:t>
    </w:r>
    <w:r w:rsidRPr="003C6546">
      <w:rPr>
        <w:rFonts w:ascii="Batang" w:eastAsia="Batang" w:hAnsi="Batang"/>
        <w:sz w:val="24"/>
        <w:szCs w:val="24"/>
      </w:rPr>
      <w:t xml:space="preserve">: </w:t>
    </w:r>
    <w:hyperlink r:id="rId1" w:history="1">
      <w:r w:rsidRPr="003C6546">
        <w:rPr>
          <w:rStyle w:val="Hyperlink"/>
          <w:rFonts w:ascii="Batang" w:eastAsia="Batang" w:hAnsi="Batang"/>
          <w:b/>
          <w:sz w:val="24"/>
          <w:szCs w:val="24"/>
        </w:rPr>
        <w:t>pmosociety@gmail.com</w:t>
      </w:r>
    </w:hyperlink>
    <w:r>
      <w:rPr>
        <w:rFonts w:ascii="Batang" w:eastAsia="Batang" w:hAnsi="Batang"/>
        <w:b/>
        <w:sz w:val="24"/>
        <w:szCs w:val="24"/>
      </w:rPr>
      <w:t xml:space="preserve"> ; </w:t>
    </w:r>
    <w:proofErr w:type="gramStart"/>
    <w:r w:rsidRPr="003C6546">
      <w:rPr>
        <w:rFonts w:ascii="Batang" w:eastAsia="Batang" w:hAnsi="Batang"/>
        <w:b/>
        <w:sz w:val="24"/>
        <w:szCs w:val="24"/>
      </w:rPr>
      <w:t>Website :</w:t>
    </w:r>
    <w:proofErr w:type="gramEnd"/>
    <w:r w:rsidRPr="003C6546">
      <w:rPr>
        <w:rFonts w:ascii="Batang" w:eastAsia="Batang" w:hAnsi="Batang"/>
        <w:b/>
        <w:sz w:val="24"/>
        <w:szCs w:val="24"/>
      </w:rPr>
      <w:t xml:space="preserve">  </w:t>
    </w:r>
    <w:hyperlink r:id="rId2" w:history="1">
      <w:r w:rsidRPr="00865D32">
        <w:rPr>
          <w:rStyle w:val="Hyperlink"/>
          <w:rFonts w:ascii="Batang" w:eastAsia="Batang" w:hAnsi="Batang"/>
          <w:b/>
          <w:sz w:val="24"/>
          <w:szCs w:val="24"/>
        </w:rPr>
        <w:t>www.pmosociety.org</w:t>
      </w:r>
    </w:hyperlink>
    <w:r>
      <w:rPr>
        <w:rFonts w:ascii="Batang" w:eastAsia="Batang" w:hAnsi="Batang"/>
        <w:b/>
        <w:sz w:val="24"/>
        <w:szCs w:val="24"/>
      </w:rPr>
      <w:t xml:space="preserve">; </w:t>
    </w:r>
    <w:r w:rsidRPr="003C6546">
      <w:rPr>
        <w:rFonts w:ascii="Batang" w:eastAsia="Batang" w:hAnsi="Batang" w:cs="Arial"/>
        <w:b/>
        <w:sz w:val="24"/>
        <w:szCs w:val="24"/>
      </w:rPr>
      <w:t>Tele:  0120-2403776</w:t>
    </w:r>
  </w:p>
  <w:p w:rsidR="00694A36" w:rsidRDefault="00694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8A" w:rsidRDefault="00710F8A" w:rsidP="00694A36">
      <w:pPr>
        <w:spacing w:after="0" w:line="240" w:lineRule="auto"/>
      </w:pPr>
      <w:r>
        <w:separator/>
      </w:r>
    </w:p>
  </w:footnote>
  <w:footnote w:type="continuationSeparator" w:id="0">
    <w:p w:rsidR="00710F8A" w:rsidRDefault="00710F8A" w:rsidP="006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36" w:rsidRPr="003C6546" w:rsidRDefault="00694A36" w:rsidP="00694A36">
    <w:pPr>
      <w:spacing w:after="0"/>
      <w:ind w:right="-360"/>
      <w:jc w:val="center"/>
      <w:rPr>
        <w:rFonts w:ascii="Georgia" w:eastAsia="Batang" w:hAnsi="Georgia"/>
        <w:b/>
        <w:sz w:val="32"/>
        <w:szCs w:val="32"/>
      </w:rPr>
    </w:pPr>
    <w:r w:rsidRPr="003C6546">
      <w:rPr>
        <w:rFonts w:ascii="Georgia" w:eastAsia="Batang" w:hAnsi="Georgia"/>
        <w:b/>
        <w:sz w:val="32"/>
        <w:szCs w:val="32"/>
      </w:rPr>
      <w:t>PMO COOPERATIVE HOUSING SOCIETY LIMITED</w:t>
    </w:r>
  </w:p>
  <w:p w:rsidR="00694A36" w:rsidRPr="003C6546" w:rsidRDefault="00694A36" w:rsidP="00694A36">
    <w:pPr>
      <w:spacing w:after="0"/>
      <w:ind w:right="-360"/>
      <w:jc w:val="center"/>
      <w:rPr>
        <w:rFonts w:ascii="Georgia" w:eastAsia="Batang" w:hAnsi="Georgia"/>
        <w:b/>
        <w:sz w:val="32"/>
        <w:szCs w:val="32"/>
      </w:rPr>
    </w:pPr>
    <w:r w:rsidRPr="003C6546">
      <w:rPr>
        <w:rFonts w:ascii="Georgia" w:eastAsia="Batang" w:hAnsi="Georgia"/>
        <w:b/>
        <w:sz w:val="32"/>
        <w:szCs w:val="32"/>
      </w:rPr>
      <w:t>(</w:t>
    </w:r>
    <w:proofErr w:type="spellStart"/>
    <w:r w:rsidRPr="003C6546">
      <w:rPr>
        <w:rFonts w:ascii="Georgia" w:eastAsia="Batang" w:hAnsi="Georgia" w:cs="Arial"/>
        <w:b/>
        <w:sz w:val="24"/>
        <w:szCs w:val="24"/>
      </w:rPr>
      <w:t>Regn</w:t>
    </w:r>
    <w:proofErr w:type="spellEnd"/>
    <w:r w:rsidRPr="003C6546">
      <w:rPr>
        <w:rFonts w:ascii="Georgia" w:eastAsia="Batang" w:hAnsi="Georgia" w:cs="Arial"/>
        <w:b/>
        <w:sz w:val="24"/>
        <w:szCs w:val="24"/>
      </w:rPr>
      <w:t xml:space="preserve"> No: 2522</w:t>
    </w:r>
    <w:r w:rsidRPr="003C6546">
      <w:rPr>
        <w:rFonts w:ascii="Georgia" w:eastAsia="Batang" w:hAnsi="Georgia"/>
        <w:b/>
        <w:sz w:val="32"/>
        <w:szCs w:val="32"/>
      </w:rPr>
      <w:t>)</w:t>
    </w:r>
  </w:p>
  <w:p w:rsidR="00694A36" w:rsidRDefault="00694A36" w:rsidP="00694A36">
    <w:pPr>
      <w:pBdr>
        <w:bottom w:val="single" w:sz="6" w:space="1" w:color="auto"/>
      </w:pBdr>
      <w:ind w:right="-360"/>
      <w:jc w:val="center"/>
      <w:rPr>
        <w:rFonts w:ascii="Georgia" w:eastAsia="Batang" w:hAnsi="Georgia"/>
        <w:b/>
      </w:rPr>
    </w:pPr>
    <w:r w:rsidRPr="003C6546">
      <w:rPr>
        <w:rFonts w:ascii="Georgia" w:eastAsia="Batang" w:hAnsi="Georgia"/>
        <w:b/>
      </w:rPr>
      <w:t xml:space="preserve">C-58/20, Sector-62, NOIDA, </w:t>
    </w:r>
    <w:proofErr w:type="spellStart"/>
    <w:r w:rsidRPr="003C6546">
      <w:rPr>
        <w:rFonts w:ascii="Georgia" w:eastAsia="Batang" w:hAnsi="Georgia"/>
        <w:b/>
      </w:rPr>
      <w:t>Gautam</w:t>
    </w:r>
    <w:proofErr w:type="spellEnd"/>
    <w:r w:rsidRPr="003C6546">
      <w:rPr>
        <w:rFonts w:ascii="Georgia" w:eastAsia="Batang" w:hAnsi="Georgia"/>
        <w:b/>
      </w:rPr>
      <w:t xml:space="preserve"> </w:t>
    </w:r>
    <w:proofErr w:type="spellStart"/>
    <w:r w:rsidRPr="003C6546">
      <w:rPr>
        <w:rFonts w:ascii="Georgia" w:eastAsia="Batang" w:hAnsi="Georgia"/>
        <w:b/>
      </w:rPr>
      <w:t>Budh</w:t>
    </w:r>
    <w:proofErr w:type="spellEnd"/>
    <w:r w:rsidRPr="003C6546">
      <w:rPr>
        <w:rFonts w:ascii="Georgia" w:eastAsia="Batang" w:hAnsi="Georgia"/>
        <w:b/>
      </w:rPr>
      <w:t xml:space="preserve"> Nagar, Uttar Pradesh</w:t>
    </w:r>
  </w:p>
  <w:p w:rsidR="00694A36" w:rsidRDefault="00694A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36"/>
    <w:rsid w:val="00166D04"/>
    <w:rsid w:val="001C4EBC"/>
    <w:rsid w:val="001D45AE"/>
    <w:rsid w:val="001E5E36"/>
    <w:rsid w:val="00280528"/>
    <w:rsid w:val="002D2C96"/>
    <w:rsid w:val="00340A5F"/>
    <w:rsid w:val="00361202"/>
    <w:rsid w:val="003F6C5C"/>
    <w:rsid w:val="00567FE1"/>
    <w:rsid w:val="00661174"/>
    <w:rsid w:val="00694A36"/>
    <w:rsid w:val="00710F8A"/>
    <w:rsid w:val="00763BA0"/>
    <w:rsid w:val="007B45F4"/>
    <w:rsid w:val="007E0061"/>
    <w:rsid w:val="00A10A12"/>
    <w:rsid w:val="00B85767"/>
    <w:rsid w:val="00C46E74"/>
    <w:rsid w:val="00D600AE"/>
    <w:rsid w:val="00E0291B"/>
    <w:rsid w:val="00E46390"/>
    <w:rsid w:val="00EB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3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A36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9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A36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nhideWhenUsed/>
    <w:rsid w:val="00694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osociety.org" TargetMode="External"/><Relationship Id="rId1" Type="http://schemas.openxmlformats.org/officeDocument/2006/relationships/hyperlink" Target="mailto:pmo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s.k.srivastava</dc:creator>
  <cp:lastModifiedBy>s.k.srivastava</cp:lastModifiedBy>
  <cp:revision>10</cp:revision>
  <dcterms:created xsi:type="dcterms:W3CDTF">2015-04-06T09:44:00Z</dcterms:created>
  <dcterms:modified xsi:type="dcterms:W3CDTF">2015-04-07T12:20:00Z</dcterms:modified>
</cp:coreProperties>
</file>